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уж опять они в полуистоме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уж опять они в полуистоме
          <w:br/>
          О каждом сне волнуются тайком;
          <w:br/>
          И уж опять в полууснувшем доме
          <w:br/>
          Ведут беседу с давним дневником.
          <w:br/>
          <w:br/>
          Опять под музыку на маленьком диване
          <w:br/>
          Звенит-звучит таинственный рассказ
          <w:br/>
          О рудниках, о мертвом караване,
          <w:br/>
          О подземелье, где зарыт алмаз.
          <w:br/>
          <w:br/>
          Улыбка сумерок, как прежде, в окна льется;
          <w:br/>
          Как прежде, им о лампе думать лень;
          <w:br/>
          И уж опять из темного колодца
          <w:br/>
          Встает Ундины плачущая тень.
          <w:br/>
          <w:br/>
          Да, мы по-прежнему мечтою сердце лечим,
          <w:br/>
          В недетский бред вплетая детства нить,
          <w:br/>
          Но близок день, — и станет грезить нечем,
          <w:br/>
          Как и теперь уже нам нечем жить!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2022-03-18T22:20:09+03:00</dcterms:created>
  <dcterms:modified xsi:type="dcterms:W3CDTF">2022-03-18T22:20:09+03:00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