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час настал и смерть пришла как дело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час настал. И смерть пришла, как дело,
          <w:br/>
          Пришла не в романтических мечтах,
          <w:br/>
          А как-то просто сердцем завладела,
          <w:br/>
          В нем заглушив страдание и страх.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2022-03-20T12:58:24+03:00</dcterms:created>
  <dcterms:modified xsi:type="dcterms:W3CDTF">2022-03-20T12:58:24+03:00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