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«Тилимаха»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ФРАНСУА ФЕНЕЛОН
          <w:br/>
          <w:br/>
          В грусти была по отъезде Улисса всегдашней Калипса
          <w:br/>
           И бессмертье свое, тоскуя, несчастьем имела.
          <w:br/>
           Песни в пещере ея уж не были более слышны:
          <w:br/>
           Нимфы, служащие ей, не смели ей молвить ни слова.
          <w:br/>
           Часто гуляла она одна в муравах цветоносных,
          <w:br/>
           Коими вечна весна весь остров ея окружала,
          <w:br/>
           Но места прекрасные ей не смягчали злой грусти
          <w:br/>
           И Улисса, в них бывшего, к вящей тоске вображали.
          <w:br/>
           Часто была она на брегах морских неподвижна,
          <w:br/>
           Часто сии брега орошала Калипса слезами,
          <w:br/>
           Зря непрестанно в страну, где корабль Одиссеев летящий,
          <w:br/>
           Горды валы попирая, от глаз ея вечно сокрылся.
          <w:br/>
           Вдруг усмотрела она остатки погибшего судна:
          <w:br/>
           Там по пескам изломанны лавки гребецки и веслы;
          <w:br/>
           Там по водам кормило, веревки и мачта плывущи.
          <w:br/>
           После увидела двух человек: единого в летах,
          <w:br/>
           Млада другого и видом любезну подобна Улиссу;
          <w:br/>
           То же приятство, стан, бодрость и та же походка геройска, —
          <w:br/>
           То Тилимах, сын Улиссов, узнала богиня в минуту.
          <w:br/>
           Хоть бессмертны больше смертных познанья имеют,
          <w:br/>
           Не познала богиня, кто муж почтенный был с оным;
          <w:br/>
           Вышние боги скрывают он нижних всё, что изволят;
          <w:br/>
           Скрылась Калипсы под образом Ментора хитро Минерва.
          <w:br/>
           Впрочем, Калипсино сердце играло разбитием судна,
          <w:br/>
           Ибо оно ей причиной узрети любезного образ.
          <w:br/>
           Будто не зная о нем, богиня к пришельцу приходит;
          <w:br/>
           «Рцы мне, отколе ты дерзко коснулся земле моей, странник?
          <w:br/>
           Знай, что к моей ты не можешь коснуться державе без казни».
          <w:br/>
           В грозных словах сокрывала она веселие сердца,
          <w:br/>
           Кое противу воли ея во взорах сияло.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2022-04-22T23:07:51+03:00</dcterms:created>
  <dcterms:modified xsi:type="dcterms:W3CDTF">2022-04-22T23:07:51+03:00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