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окружения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окружения, в пургу,
          <w:br/>
           Мы шли по Беларуси.
          <w:br/>
           Сухарь в растопленном снегу,
          <w:br/>
           Конечно, очень вкусен.
          <w:br/>
           Но если только сухари
          <w:br/>
           Дают пять дней подряд,
          <w:br/>
           То это, что ни говори…
          <w:br/>
           — Эй, шире шаг, солдат! —
          <w:br/>
           Какой январь!
          <w:br/>
           Как ветер лих!
          <w:br/>
           Как мал сухарь,
          <w:br/>
           Что на двоих!
          <w:br/>
           Семнадцать суток шли мы так,
          <w:br/>
           И не отстала ни на шаг
          <w:br/>
           Я от ребят.
          <w:br/>
           А если падала без сил,
          <w:br/>
           Ты поднимал и говорил:
          <w:br/>
           — Эх ты, солдат!
          <w:br/>
           Какой январь!
          <w:br/>
           Как ветер лих!
          <w:br/>
           Как мал сухарь,
          <w:br/>
           Что на двоих!
          <w:br/>
           Мне очень трудно быть одной.
          <w:br/>
           Над умной книгою порой
          <w:br/>
           Я в мир, зовущийся войной,
          <w:br/>
           Ныряю с головой —
          <w:br/>
           И снова «ледяной поход»,
          <w:br/>
           И снова окружённый взвод
          <w:br/>
           Бредёт вперёд.
          <w:br/>
           Я вижу очерк волевой
          <w:br/>
           Тех губ, что повторяли: «Твой»
          <w:br/>
           Мне в счастье и в беде.
          <w:br/>
           Притихший лес в тылу врага
          <w:br/>
           И обожжённые снега…
          <w:br/>
           А за окном — московский день,
          <w:br/>
           Обычный день…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2022-04-22T12:31:09+03:00</dcterms:created>
  <dcterms:modified xsi:type="dcterms:W3CDTF">2022-04-22T12:31:09+03:00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