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Н. И. Гнедичу 1809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и нимфы ждут, объятья простирая,
          <w:br/>
          И фавны дикие, кроталами играя.
          <w:br/>
          Придешь, и все к тебе навстречу прибегут
          <w:br/>
          Из древ гамадриады,
          <w:br/>
          Из рек обмытые наяды,
          <w:br/>
          И даже сельский поп, сатир и пьяный плут.
          <w:br/>
          <w:br/>
          А если не будешь, то всё переменит вид, всё заплачет, зарыдает:
          <w:br/>
          <w:br/>
          Цветы завянут все, завоют рощи дики,
          <w:br/>
          Слезами потекут кристальны ручейки.
          <w:br/>
          И, резки испустив в болоте ближнем крики.
          <w:br/>
          Прочь крылья навострят носасты кулики,
          <w:br/>
          Печальны чибисы, умильны перепелки.
          <w:br/>
          Не станут пастухи играть в свои свирелки,
          <w:br/>
          Любовь и дружество — погибнет всё с тоски!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2022-03-19T15:30:12+03:00</dcterms:created>
  <dcterms:modified xsi:type="dcterms:W3CDTF">2022-03-19T15:30:12+03:00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