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рюмочек хрустальных и стеклянных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рюмочек хрустальных и стеклянных
          <w:br/>
           Я коньяки и вина часто пью,
          <w:br/>
           Но не люблю, не уважаю пьяных,
          <w:br/>
           А трезвенников — тоже не люблю!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2022-04-22T01:25:49+03:00</dcterms:created>
  <dcterms:modified xsi:type="dcterms:W3CDTF">2022-04-22T01:25:49+03:00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