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Индийский мотив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красный цвет небес, которые не красны,
          <w:br/>
          Как разногласье волн, что меж собой согласны,
          <w:br/>
          Как сны, возникшие в прозрачном свете дня,
          <w:br/>
          Как тени дымные вкруг яркого огня,
          <w:br/>
          Как отсвет раковин, в которых жемчуг дышит,
          <w:br/>
          Как звук, что в слух идет, но сам себя не слышит,
          <w:br/>
          Как на поверхности потока белизна,
          <w:br/>
          Как лотос в воздухе, растущий ото дна,
          <w:br/>
          Так жизнь с восторгами и с блеском заблужденья
          <w:br/>
          Есть сновидение иного сновиденья.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2022-03-25T09:00:43+03:00</dcterms:created>
  <dcterms:modified xsi:type="dcterms:W3CDTF">2022-03-25T09:00:43+03:00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