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Ирине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тумане плавают осины,
          <w:br/>
           И холм маячит впереди.
          <w:br/>
           Неудивленно и несильно
          <w:br/>
           Дрожит душа в моей груди.
          <w:br/>
          <w:br/>
          Вот так, наверно, и застыну,
          <w:br/>
           И примет мой последний взгляд
          <w:br/>
           Морозом схваченную глину
          <w:br/>
           И чей-то вырубленный сад.
          <w:br/>
          <w:br/>
          Издалека, из тьмы безгласной,
          <w:br/>
           Где свет качается в окне,
          <w:br/>
           Твой лик печальный и неясный
          <w:br/>
           На миг приблизится ко мне.
          <w:br/>
          <w:br/>
          Уже без вздоха и без мысли
          <w:br/>
           Увижу я сквозь боль и смерть
          <w:br/>
           Лицо, которое при жизни
          <w:br/>
           Так и не смог я рассмотреть.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2022-04-22T09:46:32+03:00</dcterms:created>
  <dcterms:modified xsi:type="dcterms:W3CDTF">2022-04-22T09:46:32+03:00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