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Пасхе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землю сходит светлый праздник Пасхи,
          <w:br/>
          Волшебнее любой волшебной сказки,
          <w:br/>
          Чудеснее любых земных чудес:
          <w:br/>
          Христос воскрес!
          <w:br/>
          Воистину воскрес!
          <w:br/>
          Пасхальный звон, и яйца с куличами.
          <w:br/>
          Берёзки встали белыми свечами.
          <w:br/>
          И над землёй несётся благовест:
          <w:br/>
          Христос воскрес!
          <w:br/>
          Воистину воскрес!
          <w:br/>
          И верба в честь Святого Воскрешенья
          <w:br/>
          Весенние надела украшенья…
          <w:br/>
          И словно храм, наполнен пеньем лес:
          <w:br/>
          Христос воскрес!
          <w:br/>
          Воистину воскрес!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2022-03-18T03:40:20+03:00</dcterms:created>
  <dcterms:modified xsi:type="dcterms:W3CDTF">2022-03-18T03:40:20+03:00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