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Анненского работы Курбатова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Мундирный фрак и лавр артиста
          <w:br/>
          Внести хотел он в свой девиз,
          <w:br/>
          И в наказанье он повис
          <w:br/>
          Немою жертвой трубочиста.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2022-03-19T09:02:19+03:00</dcterms:created>
  <dcterms:modified xsi:type="dcterms:W3CDTF">2022-03-19T09:02:19+03:00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