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Кабак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Выпьем, что ли, Ваня,
          <w:br/>
           С холода да с горя;
          <w:br/>
           Говорят, что пьяным
          <w:br/>
           По колено море,
          <w:br/>
           У Антона дочь-то
          <w:br/>
           Девка молодая:
          <w:br/>
           Очи голубые,
          <w:br/>
           Славная такая!
          <w:br/>
           Да богат он, Ваня:
          <w:br/>
           Наотрез откажет;
          <w:br/>
           Ведь сгоришь с стыда, брат,
          <w:br/>
           Как на дверь укажет.
          <w:br/>
           Что я ей за пара? —
          <w:br/>
           Скверная избушка…
          <w:br/>
           А оброк-то, Ваня,
          <w:br/>
           А кормить старушку!
          <w:br/>
           Выпьем, что ли, с горя?
          <w:br/>
           Эх, брат! да едва ли
          <w:br/>
           Бедному за чаркой
          <w:br/>
           Позабыть печали!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2022-04-25T19:26:25+03:00</dcterms:created>
  <dcterms:modified xsi:type="dcterms:W3CDTF">2022-04-25T19:26:25+03:00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