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 трапезной – скамейки, стол, 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трапезной – скамейки, стол, окно
          <w:br/>
          С огромною серебряной луною.
          <w:br/>
          Мы кофе пьем и черное вино,
          <w:br/>
          Мы музыкою бредим…
          <w:br/>
          Все равно…
          <w:br/>
          И зацветает ветка над стеною.
          <w:br/>
          В изгнаньи сладость острая была,
          <w:br/>
          Неповторимая, пожалуй, сладость.
          <w:br/>
          Бессмертных роз, сухого винограда
          <w:br/>
          Нам родина пристанище дала.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2022-03-17T20:33:24+03:00</dcterms:created>
  <dcterms:modified xsi:type="dcterms:W3CDTF">2022-03-17T20:33:24+03:00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