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на куртине узкой маки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 куртине узкой маки,
          <w:br/>
          Заря пылает. Сад расцвел
          <w:br/>
          Дыханьем сладким мaтиoл.
          <w:br/>
          Прохлады росной жаждут маки,
          <w:br/>
          А за оградой сада злаки
          <w:br/>
          Мечтают о лобзаньях пчел.
          <w:br/>
          Заря пылает. Дремлют маки.
          <w:br/>
          Сад матиолами расцвел.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2022-03-21T22:02:54+03:00</dcterms:created>
  <dcterms:modified xsi:type="dcterms:W3CDTF">2022-03-21T22:02:54+03:00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