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Преодолеть без утешенья,
          <w:br/>
          Все пережить и все принять.
          <w:br/>
          И в сердце даже на забвенье
          <w:br/>
          Надежды тайной не питать,-
          <w:br/>
          <w:br/>
          Но быть, как этот купол синий,
          <w:br/>
          Как он, высокий и простой,
          <w:br/>
          Склоняться любящей пустыней
          <w:br/>
          Над нераскаянной землей.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2021-11-11T05:26:50+03:00</dcterms:created>
  <dcterms:modified xsi:type="dcterms:W3CDTF">2021-11-11T05:26:50+03:00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