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пахнет липой и сиренью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пахнет липой и сиренью
          <w:br/>
           как золотеет серп луны!
          <w:br/>
           Неторопливо, тень за тенью,
          <w:br/>
           подходят сумерки весны.
          <w:br/>
           Я возвращаюсь, молодею,
          <w:br/>
           мне прошлого не превозмочь!
          <w:br/>
           Вплывает в узкую аллею
          <w:br/>
           незабываемая ночь.
          <w:br/>
           И в полутьме — то завлекая,
          <w:br/>
           то отступая, веешь вновь
          <w:br/>
           ты — призрак северного мая,
          <w:br/>
           ты — отроческая любовь!
          <w:br/>
           И памятному сновиденью
          <w:br/>
           я предаюсь средь тишины…
          <w:br/>
           Как пахнет липой и сиренью,
          <w:br/>
           как золотеет серп луны!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2022-04-22T08:05:56+03:00</dcterms:created>
  <dcterms:modified xsi:type="dcterms:W3CDTF">2022-04-22T08:05:56+03:00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