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холодны общественные 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«Как холодны общественные воды»,-
          <w:br/>
           Сказали Вы, и посмотрели вниз.
          <w:br/>
           Летел туман за каменный карниз
          <w:br/>
           Где грохотали мерзлые подводы.
          <w:br/>
          <w:br/>
          Над крышами синел четвертый час,
          <w:br/>
           Спустились мы на мостовой морены,
          <w:br/>
           Казалось мне: я закричу сейчас
          <w:br/>
           Как эти пароходные сирены.
          <w:br/>
          <w:br/>
          Но дальше шел и веселил Тебя,
          <w:br/>
           Так осужденные смеются с палачами,
          <w:br/>
           И замолкал спокойно за плечами
          <w:br/>
           Трамвая конь, что подлетал трубя.
          <w:br/>
          <w:br/>
          Мы расставались; ведь не вечно нам
          <w:br/>
           Стыдиться близости уже давно прошедшей,
          <w:br/>
           Как осени по набережной шедшей
          <w:br/>
           Не возвратиться по своим следам.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2022-04-24T08:29:14+03:00</dcterms:created>
  <dcterms:modified xsi:type="dcterms:W3CDTF">2022-04-24T08:29:14+03:00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