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Каков я прежде был, таков и ныне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Tel j’etais autrefois et tel je suis encor.
          <w:br/>
          <w:br/>
          Каков я прежде был, таков и ныне я:
          <w:br/>
          Беспечный, влюбчивый. Вы знаете, друзья,
          <w:br/>
          Могу ль на красоту взирать без умиленья,
          <w:br/>
          Без робкой нежности и тайного волненья.
          <w:br/>
          Уж мало ли любовь играла в жизни мной?
          <w:br/>
          Уж мало ль бился я, как ястреб молодой,
          <w:br/>
          В обманчивых сетях, раскинутых Кипридой,
          <w:br/>
          А не исправленный стократною обидой,
          <w:br/>
          Я новым идолам несу мои мольбы…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2022-03-17T12:46:31+03:00</dcterms:created>
  <dcterms:modified xsi:type="dcterms:W3CDTF">2022-03-17T12:46:31+03:00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