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Какъ я женать, тому четырехъ нетъ недель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Какъ я женать, тому четырехъ нѣтъ недѣль,
          <w:br/>
           А видно, что уже потребна колыбель:
          <w:br/>
           Иной бы за такой проступокъ осердился;
          <w:br/>
           А я увидючи то, много веселился.
          <w:br/>
           И мнѣ еще жена тѣмъ больше угодитъ,
          <w:br/>
           Когда рабенковъ мнѣ двѣнатцать въ годъ родитъ.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2022-04-21T11:34:02+03:00</dcterms:created>
  <dcterms:modified xsi:type="dcterms:W3CDTF">2022-04-21T11:34:02+03:00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