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"Каменногрудый, каменнолобый..."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Каменногрудый,
          <w:br/>
          Каменнолобый,
          <w:br/>
          Каменнобровый
          <w:br/>
          Столб:
          <w:br/>
          Рок.
          <w:br/>
          <w:br/>
          Промысел, званье!
          <w:br/>
          Вставай в ряды!
          <w:br/>
          Каменной дланью
          <w:br/>
          Равняет лбы.
          <w:br/>
          <w:br/>
          Хищен и слеп,
          <w:br/>
          Хищен и глуп.
          <w:br/>
          Милости нет:
          <w:br/>
          Каменногруд.
          <w:br/>
          <w:br/>
          Ведомость, номер!
          <w:br/>
          Без всяких прочих!
          <w:br/>
          Равенство - мы:
          <w:br/>
          Никаких высочеств!
          <w:br/>
          <w:br/>
          Выравнен? Нет?
          <w:br/>
          Кланяйся праху!
          <w:br/>
          Пушкин - на снег,
          <w:br/>
          И Шенье - на плаху.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2021-11-11T14:42:34+03:00</dcterms:created>
  <dcterms:modified xsi:type="dcterms:W3CDTF">2021-11-11T14:42:34+03:00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