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Качается мерзлый орешник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Качается мерзлый орешник,
          <w:br/>
           Стучит на холодном ветру.
          <w:br/>
           И я — неприкаянный грешник —
          <w:br/>
           Опушкой иду по утру.
          <w:br/>
          <w:br/>
          Блестит на дороге солома,
          <w:br/>
           Деревья стоят в серебре.
          <w:br/>
           И все мне, как прежде, знакомо
          <w:br/>
           В пушистом седом январе:
          <w:br/>
          <w:br/>
          Болотца замерзшее блюдце
          <w:br/>
           И в теплом снегу — камыши…
          <w:br/>
           Но только уже не вернуться
          <w:br/>
           В прозрачную юность души.
          <w:br/>
          <w:br/>
          Растаяла в годы скитанья,
          <w:br/>
           Как этих дерев серебро,
          <w:br/>
           Блаженная радость незнанья,
          <w:br/>
           Начальная вера в добро.
          <w:br/>
          <w:br/>
          И только по склонам бесснежным,
          <w:br/>
           Где стога замерзший комок,
          <w:br/>
           Еще не угасшей надежды
          <w:br/>
           Струится наивный дымок.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2022-04-22T02:29:51+03:00</dcterms:created>
  <dcterms:modified xsi:type="dcterms:W3CDTF">2022-04-22T02:29:51+03:00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