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Кидекша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Льет на землю скупые лучи
          <w:br/>
           Завихренное тучами небо,
          <w:br/>
           И художник Сережа Тучнин
          <w:br/>
           Пишет церковь Бориса и Глеба.
          <w:br/>
           В день такой же, студеный и хмурый,
          <w:br/>
           Без оттенков благой синевы,
          <w:br/>
           В этой церкви молился князь Юрий —
          <w:br/>
           Удалой основатель Москвы.
          <w:br/>
          <w:br/>
          У старинного этого храма
          <w:br/>
           Живописец трудился упрямо —
          <w:br/>
           И продрог он, чудак человек!
          <w:br/>
           — Поработал, Тучнин, и довольно!
          <w:br/>
           Зря ты мерз и писал колокольню:
          <w:br/>
           Ведь она — восемнадцатый век!
          <w:br/>
          <w:br/>
          Отвечает Тучнин: — Не беда!
          <w:br/>
           С колокольней еще живописней!—
          <w:br/>
           И мы с ним соглашаемся: — Да,
          <w:br/>
           Колокольня не кажется лишней.
          <w:br/>
           Архитектор ее был толков,
          <w:br/>
           Не чурался глубокого смысла,
          <w:br/>
           Ибо строил спустя шесть веков,
          <w:br/>
           А единый ансамбль сохранился!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2022-04-22T16:45:37+03:00</dcterms:created>
  <dcterms:modified xsi:type="dcterms:W3CDTF">2022-04-22T16:45:37+03:00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