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 за все, что совершили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за все, что совершили мы,
          <w:br/>
          За горе, что любимым причинили,
          <w:br/>
          Судом обычным каждого б судили,
          <w:br/>
          Быть может, избежали б мы тюрьмы.
          <w:br/>
          <w:br/>
          Но кодекс свой у каждого в груди,
          <w:br/>
          И снисхождения не смею ждать я.
          <w:br/>
          И ты меня, любимая, суди
          <w:br/>
          По собственным законам и понятьям.
          <w:br/>
          <w:br/>
          Суди меня по кодексу любви,
          <w:br/>
          Признай во всех деяньях виноватым,
          <w:br/>
          Чтоб доказать мою вину, зови
          <w:br/>
          Минувшие рассветы и закаты.
          <w:br/>
          <w:br/>
          Все, чем мы были счастливы когда-то
          <w:br/>
          И что еще живет у нас в крови.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2022-03-18T15:16:53+03:00</dcterms:created>
  <dcterms:modified xsi:type="dcterms:W3CDTF">2022-03-18T15:16:53+03:00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