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вослед весенних бурь..."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вослед весенних бурь
          <w:br/>
          Над зацветающей землей
          <w:br/>
          Нежней небесная лазурь
          <w:br/>
          И облаков воздушен рой,
          <w:br/>
          <w:br/>
          Как той порой отрадно мне
          <w:br/>
          Свергать земли томящий прах,
          <w:br/>
          Тонуть в небесной глубине
          <w:br/>
          И погасать в ее огнях!
          <w:br/>
          <w:br/>
          О, как мне весело следить
          <w:br/>
          За пышным дымом туч сквозных —
          <w:br/>
          И рад я, что не может быть
          <w:br/>
          Ничто вольней и легче их.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2021-11-10T10:03:11+03:00</dcterms:created>
  <dcterms:modified xsi:type="dcterms:W3CDTF">2021-11-10T10:03:11+03:00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