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златую колесницу в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златую колесницу в море
          <w:br/>
           Купает Солнце, — с меркнущим эфиром
          <w:br/>
           Мрачится дух тоской. В томленье сиром
          <w:br/>
           Жду первых звезд. Луна встает — и вскоре
          <w:br/>
          <w:br/>
          Настанет ночь. Невнемлющей все горе
          <w:br/>
           Перескажу. С собой самим и с миром,
          <w:br/>
           Со злой судьбой моей, с моим кумиром
          <w:br/>
           Часы растрачу в долгом разговоре.
          <w:br/>
          <w:br/>
          Дремы не подманить мне к изголовью;
          <w:br/>
           Без отдыха до утра сердце стонет,
          <w:br/>
           И, слез ключи раскрыв, душа тоскует.
          <w:br/>
          <w:br/>
          Редеет мгла, и тень Аврора гонит.
          <w:br/>
           Во мне — все мрак!.. Лишь солнце вновь любовью
          <w:br/>
           Мне грудь зажжет и муки уврачует.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2022-04-22T18:49:09+03:00</dcterms:created>
  <dcterms:modified xsi:type="dcterms:W3CDTF">2022-04-22T18:49:09+03:00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