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я был мальчиком, маленьким, нежным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я был мальчиком, маленьким, нежным,
          <w:br/>
          Был кроток мой взор и глубок.
          <w:br/>
          Ты знаешь, что утром, пред Морем безбрежным
          <w:br/>
          Горит золотистый песок?
          <w:br/>
          Когда я был юношей, робким и странным,
          <w:br/>
          Я вечной был полон тоской.
          <w:br/>
          Ты знаешь, что вечером, в свете туманном,
          <w:br/>
          Русалки поют над рекой?
          <w:br/>
          Когда я стал страстным, желанным и властным,
          <w:br/>
          Целую я всех на пути.
          <w:br/>
          Ты знаешь, что ночью, в тумане неясном,
          <w:br/>
          Так страшно, так страшно идти?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2022-03-19T10:09:11+03:00</dcterms:created>
  <dcterms:modified xsi:type="dcterms:W3CDTF">2022-03-19T10:09:11+03:00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