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Колдунья (Как медленно, как тягостно, как скучно)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медленно, как тягостно, как скучно
          <w:br/>
          Проходит жизнь, являя тот же лик.
          <w:br/>
          Широкая река течет беззвучно,
          <w:br/>
          А в сердце дышит бьющийся родник
          <w:br/>
          И нового он хочет каждый миг,
          <w:br/>
          И старое он видит неотлучно
          <w:br/>
          Субботний день, как все, прошел, поник,
          <w:br/>
          И полночь бьет, и полночь однозвучна.
          <w:br/>
          Так что же, завтра — снова как вчера?
          <w:br/>
          Нет, есть восторг минуты исступленной
          <w:br/>
          Меня зовут. Я слышу. Так. Пора.
          <w:br/>
          Пусть завтра встречу смерть в чаду костра, —
          <w:br/>
          За сладость счастья сладко быть сожженной
          <w:br/>
          Меж демонов я буду до утра!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2022-03-19T10:09:12+03:00</dcterms:created>
  <dcterms:modified xsi:type="dcterms:W3CDTF">2022-03-19T10:09:12+03:00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