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Коли милым назову, не соскучишься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Коли милым назову — не соскучишься.
          <w:br/>
          Превеликою слыву — поцелуйщицей.
          <w:br/>
          Коль по улице плыву — бабы морщатся:
          <w:br/>
          Плясовницею слыву, да притворщицей.
          <w:br/>
          <w:br/>
          А немилый кто взойдет, да придвинется —
          <w:br/>
          Подивится весь народ — что за схимница.
          <w:br/>
          Филин ухнет — черный кот ощетинится,
          <w:br/>
          Будешь помнить целый год — чернокнижницу.
          <w:br/>
          <w:br/>
          Хорошо, коль из ружья метко целятся,
          <w:br/>
          Хорошо, коли братья верно делятся,
          <w:br/>
          Коли сокол в мужья метит — девице…
          <w:br/>
          Плясовница только я, да свирельница.
          <w:br/>
          <w:br/>
          Коль похожа на жену — где повойник мой?
          <w:br/>
          Коль похожа на вдову — где покойник мой?
          <w:br/>
          Коли суженого жду — где бессонница?
          <w:br/>
          Царь-Девицею живу, беззаконницей!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2022-03-18T22:23:10+03:00</dcterms:created>
  <dcterms:modified xsi:type="dcterms:W3CDTF">2022-03-18T22:23:10+03:00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