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Коломенское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за окошком — родина:
          <w:br/>
           Подъемный кран да глина.
          <w:br/>
           Да желтая болотина,
          <w:br/>
           Да красная калина.
          <w:br/>
          <w:br/>
          А поправей немного,
          <w:br/>
           В серебряной росе —
          <w:br/>
           Веселая дорога —
          <w:br/>
           Каширское шоссе.
          <w:br/>
          <w:br/>
          И листья кружат в танце,
          <w:br/>
           И ветки — словно сеть.
          <w:br/>
           И едут иностранцы
          <w:br/>
           На церковь поглазеть.
          <w:br/>
          <w:br/>
          Летящая, как слава,
          <w:br/>
           Из глубины веков,
          <w:br/>
           Для них она — забава,
          <w:br/>
           А для меня — любовь.
          <w:br/>
          <w:br/>
          И вдалеке за горкою —
          <w:br/>
           Поля, поля, поля…
          <w:br/>
           Полыни ветка горькая
          <w:br/>
           Она — как жизнь моя.
          <w:br/>
          <w:br/>
          Привет родному краю!
          <w:br/>
           Я весь навеки твой,
          <w:br/>
           Я медленно сгораю
          <w:br/>
           С березовой листвой.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2022-04-22T09:47:04+03:00</dcterms:created>
  <dcterms:modified xsi:type="dcterms:W3CDTF">2022-04-22T09:47:04+03:00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