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 в лесу огромном,
          <w:br/>
          Возле синих рек,
          <w:br/>
          Жил с детьми в избушке темной
          <w:br/>
          Бедный дровосек.
          <w:br/>
          <w:br/>
          Младший сын был ростом с пальчик,-
          <w:br/>
          Как тебя унять,
          <w:br/>
          Спи, мой тихий, спи, мой мальчик,
          <w:br/>
          Я дурная мать.
          <w:br/>
          <w:br/>
          Долетают редко вести
          <w:br/>
          К нашему крыльцу,
          <w:br/>
          Подарили белый крестик
          <w:br/>
          Твоему отцу.
          <w:br/>
          <w:br/>
          Было горе, будет горе,
          <w:br/>
          Горю нет конца,
          <w:br/>
          Да хранит святой Егорий
          <w:br/>
          Твоего отца.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2021-11-11T15:30:40+03:00</dcterms:created>
  <dcterms:modified xsi:type="dcterms:W3CDTF">2021-11-11T15:30:40+03:00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