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средь сонма звезд, размеренно и стройно,
          <w:br/>
           Как звуков перелив, одна вослед другой,
          <w:br/>
           Определенный путь свершающих спокойно,
          <w:br/>
           Комета полетит неправильной чертой,
          <w:br/>
           Недосозданная, вся полная раздора,
          <w:br/>
           Невзнузданных стихий неистового спора,
          <w:br/>
           Горя еще сама и на пути своем
          <w:br/>
           Грозя иным звездам стремленьем и огнем,
          <w:br/>
           Что нужды ей тогда до общего смущенья,
          <w:br/>
           До разрушения гармонии?.. Она
          <w:br/>
           Из лона отчего, из родника творенья
          <w:br/>
           В созданья стройный круг борьбою послана,
          <w:br/>
           Да совершит путем борьбы и испытанья
          <w:br/>
           Цель очищения и цель самосозданья.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2022-04-22T14:49:56+03:00</dcterms:created>
  <dcterms:modified xsi:type="dcterms:W3CDTF">2022-04-22T14:49:56+03:00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