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Конверт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стихи писал
          <w:br/>
           В период гроз,
          <w:br/>
           Ночью, полон внутреннего жара.
          <w:br/>
           И однажды
          <w:br/>
           Ветер их понес
          <w:br/>
           Будто бы вокруг земного шара.
          <w:br/>
          <w:br/>
          Я забыл их…
          <w:br/>
           Шел за годом год,
          <w:br/>
           И однажды в сумерках рассветных
          <w:br/>
           Почтальонша
          <w:br/>
           Мне конверт сует,
          <w:br/>
           Полный всяких вырезок газетных.
          <w:br/>
          <w:br/>
          Вижу:
          <w:br/>
           Снова он в моих руках,
          <w:br/>
           Результат трудов моих полночных,
          <w:br/>
           Но теперь на разных языках,
          <w:br/>
           В переводах,
          <w:br/>
           Пусть не очень точных.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2022-04-23T14:59:48+03:00</dcterms:created>
  <dcterms:modified xsi:type="dcterms:W3CDTF">2022-04-23T14:59:48+03:00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