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 и осел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 нѣкогда скакавъ, копыто повредилъ,
          <w:br/>
           И ногу такъ разбередилъ,
          <w:br/>
           Что онъ отъ язвы той хромаетъ,
          <w:br/>
           И ужъ едва, едва копыто подымаетъ;
          <w:br/>
           Хромалъ больной, хромалъ и на корачки сѣлъ:
          <w:br/>
           Больному говоритъ сему коню оселъ:
          <w:br/>
           Теперь тебѣ вить лихо;
          <w:br/>
           А естьли бы ходилъ и ты, какъ я, такъ тихо:
          <w:br/>
           Отъ боли бъ тишина всегда была покровъ,
          <w:br/>
           И былъ бы ты здоровъ:
          <w:br/>
           Почто скакать нахально?
          <w:br/>
           Смотри ты, сколь мое смиреніе похвально.
          <w:br/>
           А я скажу на мѣсто сей хвалы:
          <w:br/>
           Въ моряхъ ужасныя валы,
          <w:br/>
           И страхъ во флотѣ;
          <w:br/>
           Но страха никогда не видано въ болотѣ.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2022-04-23T08:09:26+03:00</dcterms:created>
  <dcterms:modified xsi:type="dcterms:W3CDTF">2022-04-23T08:09:26+03:00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