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старом доме камины потухли.
          <w:br/>
           Хмуры ночи и серы деньки.
          <w:br/>
           Музыканты приладили кукле,
          <w:br/>
           Словно струны, стальные коньки,
          <w:br/>
          <w:br/>
          И уснула она, улизнула,
          <w:br/>
           Звонкой сталью врезается в лед.
          <w:br/>
           Только музыка злится, плеснула
          <w:br/>
           Стаю виолончелей вперед.
          <w:br/>
          <w:br/>
          Как же виолончели догнать ей,
          <w:br/>
           Обогнать их с разгона в объезд,
          <w:br/>
           Танцевать в индевеющем платье
          <w:br/>
           На балу деревянных невест?
          <w:br/>
          <w:br/>
          Как мишень отыскать в этом тире,
          <w:br/>
           В музыкальном, зеркальном раю,
          <w:br/>
           Ту — единственную в целом мире,
          <w:br/>
           Еле слышную душу свою?
          <w:br/>
          <w:br/>
          В целом мире просторно и тесно.
          <w:br/>
           В целом мире не знает никто,
          <w:br/>
           Отчего это кукле известно,
          <w:br/>
           Что замками от нас заперто.
          <w:br/>
          <w:br/>
          В целом мире… А это немало!
          <w:br/>
           Это значит, что где-то поэт
          <w:br/>
           Не дремал, когда кукла дремала,
          <w:br/>
           Гнал он сказку сквозь тысячу лет.
          <w:br/>
          <w:br/>
          Но постойте! Он преувеличил
          <w:br/>
           Приключенье свое неспроста.
          <w:br/>
           Он из тысячи тысячу вычел,—
          <w:br/>
           Не далась ему куколка 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2022-04-22T18:18:58+03:00</dcterms:created>
  <dcterms:modified xsi:type="dcterms:W3CDTF">2022-04-22T18:18:58+03:00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