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Королевское 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браво и плотно сомкнули ряды,
          <w:br/>
          Как пули в обойме, как карты в колоде.
          <w:br/>
          Король среди нас, мы горды,
          <w:br/>
          Мы шествуем бодро при нашем народе!..
          <w:br/>
          <w:br/>
          Падайте лицами вниз, вниз,-
          <w:br/>
          Вам это право дано:
          <w:br/>
          Пред королем падайте ниц,-
          <w:br/>
          В слякоть и грязь - все равно!
          <w:br/>
          <w:br/>
          Нет-нет, у народа не трудная роль:
          <w:br/>
          Упасть на колени - какая проблема!-
          <w:br/>
          За все отвечает Король,
          <w:br/>
          А коль не Король, то тогда - Королева!
          <w:br/>
          <w:br/>
          Падайте лицами вниз, вниз,-
          <w:br/>
          Вам это право дано:
          <w:br/>
          Пред королем падайте ниц,-
          <w:br/>
          В слякоть и грязь - все равно!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2021-11-10T18:35:38+03:00</dcterms:created>
  <dcterms:modified xsi:type="dcterms:W3CDTF">2021-11-10T18:35:38+03:00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