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Коршун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Брюхато брюхо, — льзя ль по-русски то сказать?
          <w:br/>
           Так брюхо не брюхато,
          <w:br/>
           А чрево не чревато,
          <w:br/>
           Таких не можно слов между собой связать.
          <w:br/>
           У Коршуна брюшко иль стельно, иль жеребо,
          <w:br/>
           От гордости сей зверь взирает только в небо.
          <w:br/>
           Он стал Павлин. Не скажут ли мне то,
          <w:br/>
           Что Коршун ведь не зверь, но птица?
          <w:br/>
           Не бесконечна ли сей критики граница?
          <w:br/>
           Что
          <w:br/>
           Худого в том, коль я сказал «жеребо»?
          <w:br/>
           Для рифмы положил я слово то, для «небо».
          <w:br/>
           А, это приискав, и несколько был рад.
          <w:br/>
           Остался в точности, как должно быти, склад.
          <w:br/>
           То шутки, каковы рондо, сонет, баллад…
          <w:br/>
           От этого писцы нередко отбегают,
          <w:br/>
           Однако то они когда пренебрегают.
          <w:br/>
           «Жеребо» положил не ради ль рифмы я?
          <w:br/>
           Но сим испорчена ль хоть мало мысль моя?
          <w:br/>
           Напрасно, кажется, за то меня ругают,
          <w:br/>
           Что я неслыханну тут рифму положил,
          <w:br/>
           Я критики за то себе не заслужил.
          <w:br/>
           «Жеребо» слово я ошибкой не считаю,
          <w:br/>
           А вместо басни той сию теперь сплетаю.
          <w:br/>
           Был Коршун горд,
          <w:br/>
           Как черт,
          <w:br/>
           Да только он смотрел не в ад, но в небо,
          <w:br/>
           А черти смотрят в ад.
          <w:br/>
           (Не мните критикой мне сею дати мат.
          <w:br/>
           Не зрю ошибки я, что я сказал «жеребо».
          <w:br/>
           Но к притче приступлю.) Стал Коршун быть Павлин,
          <w:br/>
           В его он перьях был великий господин.
          <w:br/>
           Но птицы прочие безумца ощипали,
          <w:br/>
           Так брюхо гордое и горды мысли пали.
          <w:br/>
           Кто хочет, может он писателя винить,
          <w:br/>
           Однако должно ли писателя бранить,
          <w:br/>
           А это слышали мои исправно уши.
          <w:br/>
           Но кто переведет на свете подлы души!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2022-04-22T23:53:15+03:00</dcterms:created>
  <dcterms:modified xsi:type="dcterms:W3CDTF">2022-04-22T23:53:15+03:00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