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Котел и горшок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Горшок с Котлом большую дружбу свел,
          <w:br/>
           Хотя и познатней породою Котел,
          <w:br/>
           Но в дружбе что за счет? Котел горой за свата;
          <w:br/>
           Горшок с Котлом за-панибрата;
          <w:br/>
           Друг без друга они не могут быть никак;
          <w:br/>
           С утра до вечера друг с другом неразлучно;
          <w:br/>
           И у огня им порознь скучно;
          <w:br/>
           И, словом, вместе всякий шаг,
          <w:br/>
           И с очага и на очаг.
          <w:br/>
           Вот вздумалось Котлу по свету прокатиться,
          <w:br/>
           И друга он с собой зовет;
          <w:br/>
           Горшок наш от Котла никак не отстает
          <w:br/>
           И вместе на одну телегу с ним садится.
          <w:br/>
           Пустилися друзья по тряской мостовой,
          <w:br/>
           Толкаются в телеге меж собой.
          <w:br/>
           Где горки, рытвины, ухабы —
          <w:br/>
           Котлу безделица; Горшки натурой слабы:
          <w:br/>
           От каждого толчка Горшку большой наклад;
          <w:br/>
           Однако ж он не думает назад,
          <w:br/>
           И глиняный Горшок тому лишь рад,
          <w:br/>
           Что он с Котлом чугунным так сдружился.
          <w:br/>
           Как странствия их были далеки,
          <w:br/>
           Не знаю; но о том я точно известился,
          <w:br/>
           Что цел домой Котел с дороги воротился,
          <w:br/>
           А от Горшка одни остались черепки.
          <w:br/>
           Читатель, басни сей мысль самая простая:
          <w:br/>
           Что равенство в любви и дружбе вещь святая.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2022-04-26T04:00:43+03:00</dcterms:created>
  <dcterms:modified xsi:type="dcterms:W3CDTF">2022-04-26T04:00:43+03:00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