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Кошкины сапожки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Сапожнику две полосатые кошки
          <w:br/>
           На ножки свои заказали сапожки:
          <w:br/>
           — Пожалуйста, сшейте скорее, дружок,
          <w:br/>
           На каждую ножку один сапожок.
          <w:br/>
          <w:br/>
          Сапожник ответил: — Понятно, понятно.
          <w:br/>
           Такая работа мне очень приятна!
          <w:br/>
           Сапожки пошить — пустяковое дело:
          <w:br/>
           Бубенчики справа, бубенчики слева.
          <w:br/>
          <w:br/>
          Годами я делал сапожки для многих,
          <w:br/>
           Я делал для многих, но только двуногих!
          <w:br/>
           Для девочек делал и шил для старух,
          <w:br/>
           Считать научился я только до двух.
          <w:br/>
          <w:br/>
          Уж вы посчитайте, пожалуйста, сами! —
          <w:br/>
           Но кошки в ответ шевельнули усами,
          <w:br/>
           Потом покраснели до самых ушей:
          <w:br/>
           Умели считать они только мышей.
          <w:br/>
          <w:br/>
          И грустные кошки ушли по дорожке…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2022-04-21T14:02:26+03:00</dcterms:created>
  <dcterms:modified xsi:type="dcterms:W3CDTF">2022-04-21T14:02:26+03:00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