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5 (Вы всe любуетесь на скалы)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всe любуетесь на скалы,
          <w:br/>
          Одна природа вас манит,
          <w:br/>
          И возмущает вас немало
          <w:br/>
          Мой деревенский аппетит.
          <w:br/>
          <w:br/>
          Но взгляд мой здесь иного рода,
          <w:br/>
          Во мне лицеприятья нет;
          <w:br/>
          Ужели вишни не природа
          <w:br/>
          И тот, кто ест их, не поэт?
          <w:br/>
          <w:br/>
          Нет, нет, названия вандала
          <w:br/>
          От вас никак я не приму:
          <w:br/>
          И Ифигения едала,
          <w:br/>
          Когда она была в Крыму!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2022-03-20T10:26:46+03:00</dcterms:created>
  <dcterms:modified xsi:type="dcterms:W3CDTF">2022-03-20T10:26:46+03:00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