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нам сказал, что всё исчезает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Райнер Мария Рильке
          <w:br/>
          <w:br/>
          Кто нам сказал, что всё исчезает?
          <w:br/>
          Птицы, которую ты ранил,
          <w:br/>
          Кто знает? — не останется ли ее полет?
          <w:br/>
          И, может быть, стебли объятий
          <w:br/>
          Переживают нас, свою почву.
          <w:br/>
          <w:br/>
          Длится не жест,
          <w:br/>
          Но жест облекает вас в латы,
          <w:br/>
          Золотые — от груди до колен.
          <w:br/>
          И так чиста была битва,
          <w:br/>
          Что ангел несет ее вслед.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2022-03-17T14:29:12+03:00</dcterms:created>
  <dcterms:modified xsi:type="dcterms:W3CDTF">2022-03-17T14:29:12+03:00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