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видала кузнеца?
          <w:br/>
          Он мне нравится, мой друг.
          <w:br/>
          Этот темный цвет лица,
          <w:br/>
          Эта меткость жестких рук,
          <w:br/>
          Эта близость от огня,
          <w:br/>
          Этот молот, этот стук, —
          <w:br/>
          Все в нем радует меня,
          <w:br/>
          Милый друг!
          <w:br/>
          Я хочу быть кузнецом,
          <w:br/>
          Я, работая, пою,
          <w:br/>
          С запылившимся лицом
          <w:br/>
          Я смотрю на жизнь мою,
          <w:br/>
          Возле дыма и огня
          <w:br/>
          Много слов я создаю,
          <w:br/>
          В этом радость для меня,
          <w:br/>
          Я кую!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2022-03-19T05:29:57+03:00</dcterms:created>
  <dcterms:modified xsi:type="dcterms:W3CDTF">2022-03-19T05:29:57+03:00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