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далеко дороги пролегли!
          <w:br/>
          Как широко раскинулись угодья!
          <w:br/>
          Как высоко над зыбким половодьем
          <w:br/>
          Без остановки мчатся журавли!
          <w:br/>
          <w:br/>
          В лучах весны — зови иль не зови! —
          <w:br/>
          Они кричат всё радостней, всё ближе…
          <w:br/>
          Вот снова игры юности, любви
          <w:br/>
          Я вижу здесь… Но прежних не увижу.
          <w:br/>
          <w:br/>
          И обступают бурную реку
          <w:br/>
          Всё те ж цветы… но девушки другие,
          <w:br/>
          И говорить не надо им, какие
          <w:br/>
          Мы знали дни на этом берегу.
          <w:br/>
          <w:br/>
          Бегут себе, играя и дразня,
          <w:br/>
          Я им кричу: — Куда же вы? Куда вы?
          <w:br/>
          Взгляните ж вы, какие здесь купавы! —
          <w:br/>
          Но разве кто послушает меня…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2022-03-19T06:05:44+03:00</dcterms:created>
  <dcterms:modified xsi:type="dcterms:W3CDTF">2022-03-19T06:05:44+03:00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