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Купальня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Плыви, о влага голубая,
          <w:br/>
           С своим кипучим жемчугом,
          <w:br/>
           И обтекай меня кругом,
          <w:br/>
           Струей узорчатой играя…
          <w:br/>
           В твоей живительной волне
          <w:br/>
           Переродилось все во мне.
          <w:br/>
           Увы! надолго ль? море зноя
          <w:br/>
           В июльском воздухе кипит:
          <w:br/>
           Душа боится и болит,
          <w:br/>
           Заранее томленьем ноя…
          <w:br/>
           Так где-то в царстве неземном
          <w:br/>
           Поэт пьет жизнь и запах розы;
          <w:br/>
           И вдруг опять — в быту родном —
          <w:br/>
           В пустынях душных жалкой прозы!..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2022-04-22T14:24:38+03:00</dcterms:created>
  <dcterms:modified xsi:type="dcterms:W3CDTF">2022-04-22T14:24:38+03:00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