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Идти густыми коноплями,
          <w:br/>
          Где полдень дышит горячо,
          <w:br/>
          И полотенце с петухами
          <w:br/>
          Привычно кинуть на плечо,
          <w:br/>
          Локтем отодвигать крапиву,
          <w:br/>
          Когда спускаешься к реке,
          <w:br/>
          На берегу нетерпеливо
          <w:br/>
          Одежду сбросить на песке
          <w:br/>
          И, отбежав от частокола,
          <w:br/>
          Пока спины не обожгло,
          <w:br/>
          Своею тяжестью веселой
          <w:br/>
          Разбить холодное стекло!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2022-03-19T06:36:44+03:00</dcterms:created>
  <dcterms:modified xsi:type="dcterms:W3CDTF">2022-03-19T06:36:44+03:00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