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Природы праздный соглядатай,
          <w:br/>
          Люблю, забывши все кругом,
          <w:br/>
          Следить за ласточкой стрельчатой
          <w:br/>
          Над вечереющим прудом.
          <w:br/>
          <w:br/>
          Вот понеслась и зачертила -
          <w:br/>
          И страшно, чтобы гладь стекла
          <w:br/>
          Стихией чуждой не схватила
          <w:br/>
          Молниевидного крыла.
          <w:br/>
          <w:br/>
          И снова то же дерзновенье
          <w:br/>
          И та же темная струя,-
          <w:br/>
          Не таково ли вдохновенье
          <w:br/>
          И человеческого я?
          <w:br/>
          <w:br/>
          Не так ли я, сосуд скудельный,
          <w:br/>
          Дерзаю на запретный путь,
          <w:br/>
          Стихии чуждой, запредельной,
          <w:br/>
          Стремясь хоть каплю зачерпнуть?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2021-11-10T10:03:43+03:00</dcterms:created>
  <dcterms:modified xsi:type="dcterms:W3CDTF">2021-11-10T10:03:43+03:00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