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Латоны сын с небесного балкона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Латоны сын с небесного балкона
          <w:br/>
           Высматривал уже в девятый раз
          <w:br/>
           Ту, по которой, как другой сейчас,
          <w:br/>
           Вздыхал напрасно он во время оно.
          <w:br/>
          <w:br/>
          Но тщетно. И несчастный сокрушенно
          <w:br/>
           Нахмурился, напоминая нас,
          <w:br/>
           Когда не видим мы любимых глаз
          <w:br/>
           И нам не удержать разлуки стона.
          <w:br/>
          <w:br/>
          И, предаваясь горю без границ,
          <w:br/>
           Он не заметил, как явилась снова
          <w:br/>
           Достойная бесчисленных страниц.
          <w:br/>
          <w:br/>
          И слезы сострадания живого
          <w:br/>
           Блестели на печальнейшем из лиц,
          <w:br/>
           И твердь осталась, как была, сурова.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2022-04-21T13:14:22+03:00</dcterms:created>
  <dcterms:modified xsi:type="dcterms:W3CDTF">2022-04-21T13:14:22+03:00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