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Леконт де Лиль. Над синим мраком ночи длинной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синим мраком ночи длинной
          <w:br/>
          Не властны горние огни,
          <w:br/>
          Но белы скаты и долина.
          <w:br/>
          — Не плачь, не плачь, моя Кристина,
          <w:br/>
          Дитя мое, усни.
          <w:br/>
          <w:br/>
          — Завален глыбой ледяною,
          <w:br/>
          Во сне меня ласкает он.
          <w:br/>
          Родная, сжалься надо мною.
          <w:br/>
          Отраден лунною порою
          <w:br/>
          Больному сердцу стон.
          <w:br/>
          <w:br/>
          И мать легла — одна девица,
          <w:br/>
          Очаг, дымя, давно погас.
          <w:br/>
          Уж полночь бьет. Кристине мнится,
          <w:br/>
          Что у порога гость стучится.
          <w:br/>
          — Откуда в поздний час?
          <w:br/>
          <w:br/>
          — О, отвори мне поскорее
          <w:br/>
          И до зари побудь со мной.
          <w:br/>
          Из-под креста и мавзолея
          <w:br/>
          Несу к тебе, моя лилея,
          <w:br/>
          Я саван ледяной.
          <w:br/>
          <w:br/>
          Уста сливались, и лобзанья,
          <w:br/>
          Как вечность, долгие, росли,
          <w:br/>
          Рождая жаркие желанья.
          <w:br/>
          Но близко время расставанья.
          <w:br/>
          Петуший крик вдали.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2022-03-19T09:02:26+03:00</dcterms:created>
  <dcterms:modified xsi:type="dcterms:W3CDTF">2022-03-19T09:02:26+03:00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