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О ты, которая на миг мне воротила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которая на миг мне воротила
          <w:br/>
          Цветы весенние, благословенна будь.
          <w:br/>
          Люблю я, лучший сон вздымает сладко грудь,
          <w:br/>
          И не страшит меня холодная могила.
          <w:br/>
          <w:br/>
          Вы, милые глаза, что сердцу утро дней
          <w:br/>
          Вернули, — чарами объятого поныне
          <w:br/>
          Забыть вы можете — вам не отнять святыни:
          <w:br/>
          В могиле вечности я неразлучен с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2022-03-19T09:02:30+03:00</dcterms:created>
  <dcterms:modified xsi:type="dcterms:W3CDTF">2022-03-19T09:02:30+03:00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