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 с 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Высоких гениев творенья
          <w:br/>
           Не для одной живут поры:
          <w:br/>
           Из поколений в поколенья
          <w:br/>
           Они несут свои дары.
          <w:br/>
          <w:br/>
          Наследье гениев былого —
          <w:br/>
           Источник вечного добра.
          <w:br/>
           Живое ленинское слово
          <w:br/>
           Звучит сегодня, как вчера.
          <w:br/>
          <w:br/>
          Трудясь, мы знаем: Ленин — с нами!
          <w:br/>
           И мы отважно под огнем
          <w:br/>
           Несем в боях сквозь дым и пламя
          <w:br/>
           Венчанное победой знамя
          <w:br/>
           С портретом Ленина на нем!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2022-04-22T11:58:16+03:00</dcterms:created>
  <dcterms:modified xsi:type="dcterms:W3CDTF">2022-04-22T11:58:16+03:00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