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Ленинграде, кроме неба и Невы,
          <w:br/>
           Простора площадей, разросшейся листвы,
          <w:br/>
           И кроме статуй, и мостов, и снов державы,
          <w:br/>
           И кроме незакрывшейся, как рана, славы,
          <w:br/>
           Которая проходит ночью по проспектам,
          <w:br/>
           Почти незримая, из серебра и пепла, —
          <w:br/>
           Есть в Ленинграде жесткие глаза и та,
          <w:br/>
           Для прошлого загадочная, немота,
          <w:br/>
           Тот горько сжатый рот, те обручи на сердце,
          <w:br/>
           Что, может быть, одни спасли его от смерти.
          <w:br/>
           И если ты — гранит, учись у глаз горячих:
          <w:br/>
           Они сухи, сухи, когда и камни плачут.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2022-04-22T11:05:18+03:00</dcterms:created>
  <dcterms:modified xsi:type="dcterms:W3CDTF">2022-04-22T11:05:18+03:00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