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Летнее ненастье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становится грустно,
          <w:br/>
          Вспоминаю об этом:
          <w:br/>
          Осенний липкий дождик,
          <w:br/>
          Осенний дождик летом.
          <w:br/>
          <w:br/>
          Пусты река и берег.
          <w:br/>
          Мчимся в моторке.
          <w:br/>
          Руки свело. Не греют
          <w:br/>
          Летние наши опорки.
          <w:br/>
          <w:br/>
          Лица подставили пене.
          <w:br/>
          Мчим по речной излуке.
          <w:br/>
          Прячем в тёплые волны
          <w:br/>
          Наши озябшие руки.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2022-03-19T04:38:00+03:00</dcterms:created>
  <dcterms:modified xsi:type="dcterms:W3CDTF">2022-03-19T04:38:00+03:00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